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70533" w14:textId="77777777" w:rsidR="007171D6" w:rsidRDefault="007171D6" w:rsidP="002E36FB">
      <w:pPr>
        <w:spacing w:line="360" w:lineRule="auto"/>
        <w:rPr>
          <w:rFonts w:ascii="Verdana" w:hAnsi="Verdana"/>
          <w:sz w:val="20"/>
          <w:szCs w:val="20"/>
        </w:rPr>
      </w:pPr>
    </w:p>
    <w:p w14:paraId="65FA7595" w14:textId="0964B16C" w:rsidR="00135D6E" w:rsidRPr="00135D6E" w:rsidRDefault="006C7983" w:rsidP="00CA6580">
      <w:pPr>
        <w:spacing w:line="240" w:lineRule="auto"/>
        <w:rPr>
          <w:rFonts w:ascii="Verdana" w:hAnsi="Verdana"/>
          <w:sz w:val="20"/>
          <w:szCs w:val="20"/>
        </w:rPr>
      </w:pPr>
      <w:r>
        <w:rPr>
          <w:rFonts w:ascii="Verdana" w:hAnsi="Verdana"/>
          <w:noProof/>
          <w:sz w:val="20"/>
          <w:szCs w:val="20"/>
        </w:rPr>
        <w:drawing>
          <wp:anchor distT="0" distB="0" distL="114300" distR="114300" simplePos="0" relativeHeight="251658240" behindDoc="0" locked="0" layoutInCell="1" allowOverlap="1" wp14:anchorId="6EF37850" wp14:editId="627290EB">
            <wp:simplePos x="0" y="0"/>
            <wp:positionH relativeFrom="margin">
              <wp:align>right</wp:align>
            </wp:positionH>
            <wp:positionV relativeFrom="paragraph">
              <wp:posOffset>-647572</wp:posOffset>
            </wp:positionV>
            <wp:extent cx="2660488" cy="723900"/>
            <wp:effectExtent l="0" t="0" r="6985" b="0"/>
            <wp:wrapNone/>
            <wp:docPr id="1" name="Picture 1" descr="C:\Users\Daniel.DESKTOP-FNGTHM1\Downloads\Actisen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DESKTOP-FNGTHM1\Downloads\Actisens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0488"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135D6E" w:rsidRPr="00135D6E">
        <w:rPr>
          <w:rFonts w:ascii="Verdana" w:hAnsi="Verdana"/>
          <w:sz w:val="20"/>
          <w:szCs w:val="20"/>
        </w:rPr>
        <w:t xml:space="preserve">Press Release Issued: </w:t>
      </w:r>
      <w:r w:rsidR="00CA6580">
        <w:rPr>
          <w:rFonts w:ascii="Verdana" w:hAnsi="Verdana"/>
          <w:sz w:val="20"/>
          <w:szCs w:val="20"/>
        </w:rPr>
        <w:t>August</w:t>
      </w:r>
      <w:r w:rsidR="00B17981">
        <w:rPr>
          <w:rFonts w:ascii="Verdana" w:hAnsi="Verdana"/>
          <w:sz w:val="20"/>
          <w:szCs w:val="20"/>
        </w:rPr>
        <w:t xml:space="preserve"> 2025</w:t>
      </w:r>
    </w:p>
    <w:p w14:paraId="7D7C1FEF" w14:textId="77777777" w:rsidR="00CA6580" w:rsidRPr="00CA6580" w:rsidRDefault="00CA6580" w:rsidP="00CA6580">
      <w:pPr>
        <w:spacing w:line="240" w:lineRule="auto"/>
        <w:jc w:val="both"/>
        <w:rPr>
          <w:rFonts w:ascii="Verdana" w:hAnsi="Verdana"/>
          <w:sz w:val="20"/>
          <w:szCs w:val="20"/>
        </w:rPr>
      </w:pPr>
      <w:r w:rsidRPr="00CA6580">
        <w:rPr>
          <w:rFonts w:ascii="Verdana" w:hAnsi="Verdana"/>
          <w:sz w:val="20"/>
          <w:szCs w:val="20"/>
        </w:rPr>
        <w:t>FOR IMMEDIATE RELEASE</w:t>
      </w:r>
    </w:p>
    <w:p w14:paraId="2C0B2B84" w14:textId="29120E0E" w:rsidR="00135D6E" w:rsidRDefault="00135D6E" w:rsidP="00CA6580">
      <w:pPr>
        <w:spacing w:line="240" w:lineRule="auto"/>
        <w:rPr>
          <w:rFonts w:ascii="Verdana" w:hAnsi="Verdana"/>
          <w:sz w:val="20"/>
          <w:szCs w:val="20"/>
        </w:rPr>
      </w:pPr>
      <w:r w:rsidRPr="00135D6E">
        <w:rPr>
          <w:rFonts w:ascii="Verdana" w:hAnsi="Verdana"/>
          <w:sz w:val="20"/>
          <w:szCs w:val="20"/>
        </w:rPr>
        <w:t>Word Count:</w:t>
      </w:r>
      <w:r w:rsidR="006C7983">
        <w:rPr>
          <w:rFonts w:ascii="Verdana" w:hAnsi="Verdana"/>
          <w:sz w:val="20"/>
          <w:szCs w:val="20"/>
        </w:rPr>
        <w:t xml:space="preserve"> </w:t>
      </w:r>
      <w:r w:rsidR="00925CA7">
        <w:rPr>
          <w:rFonts w:ascii="Verdana" w:hAnsi="Verdana"/>
          <w:sz w:val="20"/>
          <w:szCs w:val="20"/>
        </w:rPr>
        <w:t>391</w:t>
      </w:r>
    </w:p>
    <w:p w14:paraId="4DB6E1E0" w14:textId="77777777" w:rsidR="00CA6580" w:rsidRPr="00135D6E" w:rsidRDefault="00CA6580" w:rsidP="00CA6580">
      <w:pPr>
        <w:spacing w:line="240" w:lineRule="auto"/>
        <w:rPr>
          <w:rFonts w:ascii="Verdana" w:hAnsi="Verdana"/>
          <w:sz w:val="20"/>
          <w:szCs w:val="20"/>
        </w:rPr>
      </w:pPr>
    </w:p>
    <w:p w14:paraId="796280C3" w14:textId="77777777" w:rsidR="00CA6580" w:rsidRPr="00CA6580" w:rsidRDefault="00CA6580" w:rsidP="00CA6580">
      <w:pPr>
        <w:spacing w:line="360" w:lineRule="auto"/>
        <w:jc w:val="both"/>
        <w:rPr>
          <w:rFonts w:ascii="Verdana" w:hAnsi="Verdana"/>
          <w:b/>
          <w:bCs/>
          <w:sz w:val="20"/>
          <w:szCs w:val="20"/>
        </w:rPr>
      </w:pPr>
      <w:r w:rsidRPr="00CA6580">
        <w:rPr>
          <w:rFonts w:ascii="Verdana" w:hAnsi="Verdana"/>
          <w:b/>
          <w:bCs/>
          <w:sz w:val="20"/>
          <w:szCs w:val="20"/>
        </w:rPr>
        <w:t>Actisense Unveils Enhanced NMEA Dashboards for Smarter Marine Data Monitoring</w:t>
      </w:r>
    </w:p>
    <w:p w14:paraId="52F29F57" w14:textId="2F72ECF8" w:rsidR="00CA6580" w:rsidRPr="00CA6580" w:rsidRDefault="00CA6580" w:rsidP="00CA6580">
      <w:pPr>
        <w:spacing w:line="360" w:lineRule="auto"/>
        <w:jc w:val="both"/>
        <w:rPr>
          <w:rFonts w:ascii="Verdana" w:hAnsi="Verdana"/>
          <w:sz w:val="20"/>
          <w:szCs w:val="20"/>
        </w:rPr>
      </w:pPr>
      <w:r w:rsidRPr="00CA6580">
        <w:rPr>
          <w:rFonts w:ascii="Verdana" w:hAnsi="Verdana"/>
          <w:sz w:val="20"/>
          <w:szCs w:val="20"/>
        </w:rPr>
        <w:t>Poole, UK — Actisense</w:t>
      </w:r>
      <w:r w:rsidR="00925CA7">
        <w:rPr>
          <w:rFonts w:ascii="Verdana" w:hAnsi="Verdana"/>
          <w:sz w:val="20"/>
          <w:szCs w:val="20"/>
        </w:rPr>
        <w:t xml:space="preserve">, the NMEA specialists, have </w:t>
      </w:r>
      <w:r w:rsidRPr="00CA6580">
        <w:rPr>
          <w:rFonts w:ascii="Verdana" w:hAnsi="Verdana"/>
          <w:sz w:val="20"/>
          <w:szCs w:val="20"/>
        </w:rPr>
        <w:t xml:space="preserve">announce the launch of its upgraded NMEA Dashboards, a powerful suite of tools designed to simplify and enhance how marine professionals and </w:t>
      </w:r>
      <w:r w:rsidR="00925CA7">
        <w:rPr>
          <w:rFonts w:ascii="Verdana" w:hAnsi="Verdana"/>
          <w:sz w:val="20"/>
          <w:szCs w:val="20"/>
        </w:rPr>
        <w:t>boaters</w:t>
      </w:r>
      <w:r w:rsidRPr="00CA6580">
        <w:rPr>
          <w:rFonts w:ascii="Verdana" w:hAnsi="Verdana"/>
          <w:sz w:val="20"/>
          <w:szCs w:val="20"/>
        </w:rPr>
        <w:t xml:space="preserve"> interact with vessel data. Available via a free firmware update for the WGX-1</w:t>
      </w:r>
      <w:r w:rsidR="00925CA7">
        <w:rPr>
          <w:rFonts w:ascii="Verdana" w:hAnsi="Verdana"/>
          <w:sz w:val="20"/>
          <w:szCs w:val="20"/>
        </w:rPr>
        <w:t xml:space="preserve"> NMEA 2000 Gateway</w:t>
      </w:r>
      <w:r w:rsidRPr="00CA6580">
        <w:rPr>
          <w:rFonts w:ascii="Verdana" w:hAnsi="Verdana"/>
          <w:sz w:val="20"/>
          <w:szCs w:val="20"/>
        </w:rPr>
        <w:t>, these dashboards offer intuitive, real-time insights across navigation, environmental, and engine systems.</w:t>
      </w:r>
    </w:p>
    <w:p w14:paraId="40D7B907" w14:textId="178AD652" w:rsidR="00CA6580" w:rsidRPr="00CA6580" w:rsidRDefault="00CA6580" w:rsidP="00CA6580">
      <w:pPr>
        <w:spacing w:line="360" w:lineRule="auto"/>
        <w:jc w:val="both"/>
        <w:rPr>
          <w:rFonts w:ascii="Verdana" w:hAnsi="Verdana"/>
          <w:sz w:val="20"/>
          <w:szCs w:val="20"/>
        </w:rPr>
      </w:pPr>
      <w:r>
        <w:rPr>
          <w:rFonts w:ascii="Verdana" w:hAnsi="Verdana"/>
          <w:sz w:val="20"/>
          <w:szCs w:val="20"/>
        </w:rPr>
        <w:t>There have been six k</w:t>
      </w:r>
      <w:r w:rsidRPr="00CA6580">
        <w:rPr>
          <w:rFonts w:ascii="Verdana" w:hAnsi="Verdana"/>
          <w:sz w:val="20"/>
          <w:szCs w:val="20"/>
        </w:rPr>
        <w:t xml:space="preserve">ey </w:t>
      </w:r>
      <w:r>
        <w:rPr>
          <w:rFonts w:ascii="Verdana" w:hAnsi="Verdana"/>
          <w:sz w:val="20"/>
          <w:szCs w:val="20"/>
        </w:rPr>
        <w:t>f</w:t>
      </w:r>
      <w:r w:rsidRPr="00CA6580">
        <w:rPr>
          <w:rFonts w:ascii="Verdana" w:hAnsi="Verdana"/>
          <w:sz w:val="20"/>
          <w:szCs w:val="20"/>
        </w:rPr>
        <w:t xml:space="preserve">eatures </w:t>
      </w:r>
      <w:r>
        <w:rPr>
          <w:rFonts w:ascii="Verdana" w:hAnsi="Verdana"/>
          <w:sz w:val="20"/>
          <w:szCs w:val="20"/>
        </w:rPr>
        <w:t>added to the new firmware, which include:</w:t>
      </w:r>
    </w:p>
    <w:p w14:paraId="2EE21504" w14:textId="73479FD1" w:rsidR="00CA6580" w:rsidRPr="00CA6580" w:rsidRDefault="00CA6580" w:rsidP="00CA6580">
      <w:pPr>
        <w:spacing w:line="360" w:lineRule="auto"/>
        <w:rPr>
          <w:rFonts w:ascii="Verdana" w:hAnsi="Verdana"/>
          <w:sz w:val="20"/>
          <w:szCs w:val="20"/>
        </w:rPr>
      </w:pPr>
      <w:r w:rsidRPr="00CA6580">
        <w:rPr>
          <w:rFonts w:ascii="Verdana" w:hAnsi="Verdana"/>
          <w:sz w:val="20"/>
          <w:szCs w:val="20"/>
        </w:rPr>
        <w:t>1. Customisable Dashboards</w:t>
      </w:r>
      <w:r w:rsidRPr="00CA6580">
        <w:rPr>
          <w:rFonts w:ascii="Verdana" w:hAnsi="Verdana"/>
          <w:sz w:val="20"/>
          <w:szCs w:val="20"/>
        </w:rPr>
        <w:br/>
        <w:t>Tailor</w:t>
      </w:r>
      <w:r>
        <w:rPr>
          <w:rFonts w:ascii="Verdana" w:hAnsi="Verdana"/>
          <w:sz w:val="20"/>
          <w:szCs w:val="20"/>
        </w:rPr>
        <w:t>ed dashboard</w:t>
      </w:r>
      <w:r w:rsidRPr="00CA6580">
        <w:rPr>
          <w:rFonts w:ascii="Verdana" w:hAnsi="Verdana"/>
          <w:sz w:val="20"/>
          <w:szCs w:val="20"/>
        </w:rPr>
        <w:t xml:space="preserve"> view to show the data that matters</w:t>
      </w:r>
      <w:r>
        <w:rPr>
          <w:rFonts w:ascii="Verdana" w:hAnsi="Verdana"/>
          <w:sz w:val="20"/>
          <w:szCs w:val="20"/>
        </w:rPr>
        <w:t xml:space="preserve"> most, </w:t>
      </w:r>
      <w:r w:rsidRPr="00CA6580">
        <w:rPr>
          <w:rFonts w:ascii="Verdana" w:hAnsi="Verdana"/>
          <w:sz w:val="20"/>
          <w:szCs w:val="20"/>
        </w:rPr>
        <w:t>whether it's voltage, fuel levels, or heading. The clean, configurable interface ensures quick access to critical metrics, improving situational awareness and decision-making.</w:t>
      </w:r>
      <w:r>
        <w:rPr>
          <w:rFonts w:ascii="Verdana" w:hAnsi="Verdana"/>
          <w:sz w:val="20"/>
          <w:szCs w:val="20"/>
        </w:rPr>
        <w:t xml:space="preserve"> Tiles are “drag and drop”, making it simple for beginners and intuitive to professionals.</w:t>
      </w:r>
    </w:p>
    <w:p w14:paraId="324CFB44" w14:textId="75D8E3A4" w:rsidR="00CA6580" w:rsidRPr="00CA6580" w:rsidRDefault="00CA6580" w:rsidP="00CA6580">
      <w:pPr>
        <w:spacing w:line="360" w:lineRule="auto"/>
        <w:rPr>
          <w:rFonts w:ascii="Verdana" w:hAnsi="Verdana"/>
          <w:sz w:val="20"/>
          <w:szCs w:val="20"/>
        </w:rPr>
      </w:pPr>
      <w:r w:rsidRPr="00CA6580">
        <w:rPr>
          <w:rFonts w:ascii="Verdana" w:hAnsi="Verdana"/>
          <w:sz w:val="20"/>
          <w:szCs w:val="20"/>
        </w:rPr>
        <w:t>2. EngineSense</w:t>
      </w:r>
      <w:r w:rsidRPr="00CA6580">
        <w:rPr>
          <w:rFonts w:ascii="Verdana" w:hAnsi="Verdana"/>
          <w:sz w:val="20"/>
          <w:szCs w:val="20"/>
        </w:rPr>
        <w:br/>
        <w:t xml:space="preserve">A graphical engine </w:t>
      </w:r>
      <w:r w:rsidR="00925CA7">
        <w:rPr>
          <w:rFonts w:ascii="Verdana" w:hAnsi="Verdana"/>
          <w:sz w:val="20"/>
          <w:szCs w:val="20"/>
        </w:rPr>
        <w:t xml:space="preserve">gauge </w:t>
      </w:r>
      <w:r w:rsidRPr="00CA6580">
        <w:rPr>
          <w:rFonts w:ascii="Verdana" w:hAnsi="Verdana"/>
          <w:sz w:val="20"/>
          <w:szCs w:val="20"/>
        </w:rPr>
        <w:t>panel displays live data from multiple engine parameters. Users can monitor performance at a glance, with future updates promising alerts and alarms for proactive maintenance and safety.</w:t>
      </w:r>
    </w:p>
    <w:p w14:paraId="4E503E1D" w14:textId="2F4FA9DE" w:rsidR="00CA6580" w:rsidRPr="00CA6580" w:rsidRDefault="00CA6580" w:rsidP="00CA6580">
      <w:pPr>
        <w:spacing w:line="360" w:lineRule="auto"/>
        <w:rPr>
          <w:rFonts w:ascii="Verdana" w:hAnsi="Verdana"/>
          <w:sz w:val="20"/>
          <w:szCs w:val="20"/>
        </w:rPr>
      </w:pPr>
      <w:r w:rsidRPr="00CA6580">
        <w:rPr>
          <w:rFonts w:ascii="Verdana" w:hAnsi="Verdana"/>
          <w:sz w:val="20"/>
          <w:szCs w:val="20"/>
        </w:rPr>
        <w:t>3. Insights</w:t>
      </w:r>
      <w:r w:rsidRPr="00CA6580">
        <w:rPr>
          <w:rFonts w:ascii="Verdana" w:hAnsi="Verdana"/>
          <w:sz w:val="20"/>
          <w:szCs w:val="20"/>
        </w:rPr>
        <w:br/>
      </w:r>
      <w:r w:rsidR="00925CA7">
        <w:rPr>
          <w:rFonts w:ascii="Verdana" w:hAnsi="Verdana"/>
          <w:sz w:val="20"/>
          <w:szCs w:val="20"/>
        </w:rPr>
        <w:t>Installers g</w:t>
      </w:r>
      <w:r w:rsidRPr="00CA6580">
        <w:rPr>
          <w:rFonts w:ascii="Verdana" w:hAnsi="Verdana"/>
          <w:sz w:val="20"/>
          <w:szCs w:val="20"/>
        </w:rPr>
        <w:t xml:space="preserve">ain deeper understanding of </w:t>
      </w:r>
      <w:r w:rsidR="00925CA7">
        <w:rPr>
          <w:rFonts w:ascii="Verdana" w:hAnsi="Verdana"/>
          <w:sz w:val="20"/>
          <w:szCs w:val="20"/>
        </w:rPr>
        <w:t xml:space="preserve">a </w:t>
      </w:r>
      <w:r w:rsidRPr="00CA6580">
        <w:rPr>
          <w:rFonts w:ascii="Verdana" w:hAnsi="Verdana"/>
          <w:sz w:val="20"/>
          <w:szCs w:val="20"/>
        </w:rPr>
        <w:t>vessel’s network with decoded PGNs, transmit rates, and device-level message tracking. This feature is ideal for diagnostics, helping users pinpoint issues and optimize performance.</w:t>
      </w:r>
    </w:p>
    <w:p w14:paraId="776BB347" w14:textId="77777777" w:rsidR="00CA6580" w:rsidRPr="00CA6580" w:rsidRDefault="00CA6580" w:rsidP="00CA6580">
      <w:pPr>
        <w:spacing w:line="360" w:lineRule="auto"/>
        <w:rPr>
          <w:rFonts w:ascii="Verdana" w:hAnsi="Verdana"/>
          <w:sz w:val="20"/>
          <w:szCs w:val="20"/>
        </w:rPr>
      </w:pPr>
      <w:r w:rsidRPr="00CA6580">
        <w:rPr>
          <w:rFonts w:ascii="Verdana" w:hAnsi="Verdana"/>
          <w:sz w:val="20"/>
          <w:szCs w:val="20"/>
        </w:rPr>
        <w:t>4. Logs</w:t>
      </w:r>
      <w:r w:rsidRPr="00CA6580">
        <w:rPr>
          <w:rFonts w:ascii="Verdana" w:hAnsi="Verdana"/>
          <w:sz w:val="20"/>
          <w:szCs w:val="20"/>
        </w:rPr>
        <w:br/>
        <w:t>Capture and store every message on the NMEA bus for historical analysis. Whether reviewing trip data or generating maintenance reports, Logs provide a comprehensive record for post-trip investigations and client support.</w:t>
      </w:r>
    </w:p>
    <w:p w14:paraId="79C99556" w14:textId="7ABF9818" w:rsidR="00CA6580" w:rsidRPr="00CA6580" w:rsidRDefault="00CA6580" w:rsidP="00CA6580">
      <w:pPr>
        <w:spacing w:line="360" w:lineRule="auto"/>
        <w:rPr>
          <w:rFonts w:ascii="Verdana" w:hAnsi="Verdana"/>
          <w:sz w:val="20"/>
          <w:szCs w:val="20"/>
        </w:rPr>
      </w:pPr>
      <w:r w:rsidRPr="00CA6580">
        <w:rPr>
          <w:rFonts w:ascii="Verdana" w:hAnsi="Verdana"/>
          <w:sz w:val="20"/>
          <w:szCs w:val="20"/>
        </w:rPr>
        <w:t>5. Messages</w:t>
      </w:r>
      <w:r w:rsidRPr="00CA6580">
        <w:rPr>
          <w:rFonts w:ascii="Verdana" w:hAnsi="Verdana"/>
          <w:sz w:val="20"/>
          <w:szCs w:val="20"/>
        </w:rPr>
        <w:br/>
        <w:t>Simplify view of PGNs and sentences with a streamlined interface. This helps users verify message integrity and troubleshoot network behaviour with ease.</w:t>
      </w:r>
    </w:p>
    <w:p w14:paraId="45730FD5" w14:textId="77777777" w:rsidR="00CA6580" w:rsidRPr="00CA6580" w:rsidRDefault="00CA6580" w:rsidP="00CA6580">
      <w:pPr>
        <w:spacing w:line="360" w:lineRule="auto"/>
        <w:rPr>
          <w:rFonts w:ascii="Verdana" w:hAnsi="Verdana"/>
          <w:sz w:val="20"/>
          <w:szCs w:val="20"/>
        </w:rPr>
      </w:pPr>
      <w:r w:rsidRPr="00CA6580">
        <w:rPr>
          <w:rFonts w:ascii="Verdana" w:hAnsi="Verdana"/>
          <w:sz w:val="20"/>
          <w:szCs w:val="20"/>
        </w:rPr>
        <w:t>6. Actisense-i Enhancements</w:t>
      </w:r>
      <w:r w:rsidRPr="00CA6580">
        <w:rPr>
          <w:rFonts w:ascii="Verdana" w:hAnsi="Verdana"/>
          <w:sz w:val="20"/>
          <w:szCs w:val="20"/>
        </w:rPr>
        <w:br/>
        <w:t>The improved Actisense-i tool now offers expanded visibility into network status and device activity. It’s a game-changer for fault finding, making diagnostics faster and more accurate.</w:t>
      </w:r>
    </w:p>
    <w:p w14:paraId="6A334780" w14:textId="522C83D5" w:rsidR="00CA6580" w:rsidRPr="00CA6580" w:rsidRDefault="00CA6580" w:rsidP="00CA6580">
      <w:pPr>
        <w:spacing w:line="360" w:lineRule="auto"/>
        <w:jc w:val="both"/>
        <w:rPr>
          <w:rFonts w:ascii="Verdana" w:hAnsi="Verdana"/>
          <w:sz w:val="20"/>
          <w:szCs w:val="20"/>
        </w:rPr>
      </w:pPr>
      <w:r>
        <w:rPr>
          <w:rFonts w:ascii="Verdana" w:hAnsi="Verdana"/>
          <w:sz w:val="20"/>
          <w:szCs w:val="20"/>
        </w:rPr>
        <w:t>The dashboard have been purposefully d</w:t>
      </w:r>
      <w:r w:rsidRPr="00CA6580">
        <w:rPr>
          <w:rFonts w:ascii="Verdana" w:hAnsi="Verdana"/>
          <w:sz w:val="20"/>
          <w:szCs w:val="20"/>
        </w:rPr>
        <w:t xml:space="preserve">esigned for </w:t>
      </w:r>
      <w:r>
        <w:rPr>
          <w:rFonts w:ascii="Verdana" w:hAnsi="Verdana"/>
          <w:sz w:val="20"/>
          <w:szCs w:val="20"/>
        </w:rPr>
        <w:t xml:space="preserve">differing levels of technical knowledge: </w:t>
      </w:r>
    </w:p>
    <w:p w14:paraId="4C4AF3A2" w14:textId="77777777" w:rsidR="00CA6580" w:rsidRPr="00CA6580" w:rsidRDefault="00CA6580" w:rsidP="00CA6580">
      <w:pPr>
        <w:numPr>
          <w:ilvl w:val="0"/>
          <w:numId w:val="3"/>
        </w:numPr>
        <w:spacing w:line="360" w:lineRule="auto"/>
        <w:jc w:val="both"/>
        <w:rPr>
          <w:rFonts w:ascii="Verdana" w:hAnsi="Verdana"/>
          <w:sz w:val="20"/>
          <w:szCs w:val="20"/>
        </w:rPr>
      </w:pPr>
      <w:r w:rsidRPr="00CA6580">
        <w:rPr>
          <w:rFonts w:ascii="Verdana" w:hAnsi="Verdana"/>
          <w:sz w:val="20"/>
          <w:szCs w:val="20"/>
        </w:rPr>
        <w:lastRenderedPageBreak/>
        <w:t>Technicians can diagnose systems quickly with real-time data and exportable logs.</w:t>
      </w:r>
    </w:p>
    <w:p w14:paraId="72716A89" w14:textId="19183FC4" w:rsidR="00CA6580" w:rsidRPr="00CA6580" w:rsidRDefault="00CA6580" w:rsidP="00CA6580">
      <w:pPr>
        <w:numPr>
          <w:ilvl w:val="0"/>
          <w:numId w:val="3"/>
        </w:numPr>
        <w:spacing w:line="360" w:lineRule="auto"/>
        <w:jc w:val="both"/>
        <w:rPr>
          <w:rFonts w:ascii="Verdana" w:hAnsi="Verdana"/>
          <w:sz w:val="20"/>
          <w:szCs w:val="20"/>
        </w:rPr>
      </w:pPr>
      <w:r>
        <w:rPr>
          <w:rFonts w:ascii="Verdana" w:hAnsi="Verdana"/>
          <w:sz w:val="20"/>
          <w:szCs w:val="20"/>
        </w:rPr>
        <w:t>Boaters</w:t>
      </w:r>
      <w:r w:rsidRPr="00CA6580">
        <w:rPr>
          <w:rFonts w:ascii="Verdana" w:hAnsi="Verdana"/>
          <w:sz w:val="20"/>
          <w:szCs w:val="20"/>
        </w:rPr>
        <w:t> benefit from voyage tracking, safety monitoring, and trip history review</w:t>
      </w:r>
      <w:r>
        <w:rPr>
          <w:rFonts w:ascii="Verdana" w:hAnsi="Verdana"/>
          <w:sz w:val="20"/>
          <w:szCs w:val="20"/>
        </w:rPr>
        <w:t xml:space="preserve"> as well as live gauges and dashboards.</w:t>
      </w:r>
    </w:p>
    <w:p w14:paraId="0410FE10" w14:textId="37099054" w:rsidR="00CA6580" w:rsidRPr="00CA6580" w:rsidRDefault="00CA6580" w:rsidP="00CA6580">
      <w:pPr>
        <w:numPr>
          <w:ilvl w:val="0"/>
          <w:numId w:val="3"/>
        </w:numPr>
        <w:spacing w:line="360" w:lineRule="auto"/>
        <w:jc w:val="both"/>
        <w:rPr>
          <w:rFonts w:ascii="Verdana" w:hAnsi="Verdana"/>
          <w:sz w:val="20"/>
          <w:szCs w:val="20"/>
        </w:rPr>
      </w:pPr>
      <w:r w:rsidRPr="00CA6580">
        <w:rPr>
          <w:rFonts w:ascii="Verdana" w:hAnsi="Verdana"/>
          <w:sz w:val="20"/>
          <w:szCs w:val="20"/>
        </w:rPr>
        <w:t xml:space="preserve">Installers enjoy simplified setup, </w:t>
      </w:r>
      <w:r>
        <w:rPr>
          <w:rFonts w:ascii="Verdana" w:hAnsi="Verdana"/>
          <w:sz w:val="20"/>
          <w:szCs w:val="20"/>
        </w:rPr>
        <w:t>instant network</w:t>
      </w:r>
      <w:r w:rsidRPr="00CA6580">
        <w:rPr>
          <w:rFonts w:ascii="Verdana" w:hAnsi="Verdana"/>
          <w:sz w:val="20"/>
          <w:szCs w:val="20"/>
        </w:rPr>
        <w:t xml:space="preserve"> diagnostics, and multi-channel data visualization.</w:t>
      </w:r>
    </w:p>
    <w:p w14:paraId="1AEF5BB2" w14:textId="686C6826" w:rsidR="00CA6580" w:rsidRPr="00CA6580" w:rsidRDefault="00CA6580" w:rsidP="00CA6580">
      <w:pPr>
        <w:spacing w:line="360" w:lineRule="auto"/>
        <w:jc w:val="both"/>
        <w:rPr>
          <w:rFonts w:ascii="Verdana" w:hAnsi="Verdana"/>
          <w:sz w:val="20"/>
          <w:szCs w:val="20"/>
        </w:rPr>
      </w:pPr>
      <w:r w:rsidRPr="00CA6580">
        <w:rPr>
          <w:rFonts w:ascii="Verdana" w:hAnsi="Verdana"/>
          <w:sz w:val="20"/>
          <w:szCs w:val="20"/>
        </w:rPr>
        <w:t>“</w:t>
      </w:r>
      <w:r w:rsidRPr="00CA6580">
        <w:rPr>
          <w:rFonts w:ascii="Verdana" w:hAnsi="Verdana"/>
          <w:i/>
          <w:iCs/>
          <w:sz w:val="20"/>
          <w:szCs w:val="20"/>
        </w:rPr>
        <w:t>These dashboards are built to empower users—from casual boaters to seasoned professionals—with smarter, clearer, and more actionable data. These visuals take NMEA data from ones and zeroes and make the information instantly meaningful and valuable.</w:t>
      </w:r>
      <w:r w:rsidR="004959DC">
        <w:rPr>
          <w:rFonts w:ascii="Verdana" w:hAnsi="Verdana"/>
          <w:i/>
          <w:iCs/>
          <w:sz w:val="20"/>
          <w:szCs w:val="20"/>
        </w:rPr>
        <w:t xml:space="preserve"> We’re delighted to be able to offer these as FREE firmware upgrades for our customers,</w:t>
      </w:r>
      <w:r w:rsidRPr="00CA6580">
        <w:rPr>
          <w:rFonts w:ascii="Verdana" w:hAnsi="Verdana"/>
          <w:sz w:val="20"/>
          <w:szCs w:val="20"/>
        </w:rPr>
        <w:t xml:space="preserve">” said </w:t>
      </w:r>
      <w:r>
        <w:rPr>
          <w:rFonts w:ascii="Verdana" w:hAnsi="Verdana"/>
          <w:sz w:val="20"/>
          <w:szCs w:val="20"/>
        </w:rPr>
        <w:t xml:space="preserve">Phil Whitehurst, CEO at </w:t>
      </w:r>
      <w:r w:rsidRPr="00CA6580">
        <w:rPr>
          <w:rFonts w:ascii="Verdana" w:hAnsi="Verdana"/>
          <w:sz w:val="20"/>
          <w:szCs w:val="20"/>
        </w:rPr>
        <w:t>Actisense.</w:t>
      </w:r>
    </w:p>
    <w:p w14:paraId="6B9D71C3" w14:textId="6C099E34" w:rsidR="00CA6580" w:rsidRPr="00CA6580" w:rsidRDefault="00CA6580" w:rsidP="00CA6580">
      <w:pPr>
        <w:spacing w:line="360" w:lineRule="auto"/>
        <w:jc w:val="both"/>
        <w:rPr>
          <w:rFonts w:ascii="Verdana" w:hAnsi="Verdana"/>
          <w:sz w:val="20"/>
          <w:szCs w:val="20"/>
        </w:rPr>
      </w:pPr>
      <w:r w:rsidRPr="00CA6580">
        <w:rPr>
          <w:rFonts w:ascii="Verdana" w:hAnsi="Verdana"/>
          <w:sz w:val="20"/>
          <w:szCs w:val="20"/>
        </w:rPr>
        <w:t>To explore the full feature set and see the dashboards in action, visit:</w:t>
      </w:r>
      <w:r w:rsidRPr="00CA6580">
        <w:rPr>
          <w:rFonts w:ascii="Verdana" w:hAnsi="Verdana"/>
          <w:sz w:val="20"/>
          <w:szCs w:val="20"/>
        </w:rPr>
        <w:br/>
      </w:r>
      <w:r w:rsidRPr="00CA6580">
        <w:rPr>
          <w:rFonts w:ascii="Segoe UI Emoji" w:hAnsi="Segoe UI Emoji" w:cs="Segoe UI Emoji"/>
          <w:sz w:val="20"/>
          <w:szCs w:val="20"/>
        </w:rPr>
        <w:t>👉</w:t>
      </w:r>
      <w:r w:rsidRPr="00CA6580">
        <w:rPr>
          <w:rFonts w:ascii="Verdana" w:hAnsi="Verdana"/>
          <w:sz w:val="20"/>
          <w:szCs w:val="20"/>
        </w:rPr>
        <w:t> </w:t>
      </w:r>
      <w:hyperlink r:id="rId6" w:history="1">
        <w:r w:rsidRPr="00CA6580">
          <w:rPr>
            <w:rStyle w:val="Hyperlink"/>
            <w:rFonts w:ascii="Verdana" w:hAnsi="Verdana"/>
            <w:sz w:val="20"/>
            <w:szCs w:val="20"/>
          </w:rPr>
          <w:t>https://actisense.com/nmea-dashboards</w:t>
        </w:r>
      </w:hyperlink>
      <w:r w:rsidRPr="00CA6580">
        <w:rPr>
          <w:rFonts w:ascii="Verdana" w:hAnsi="Verdana"/>
          <w:sz w:val="20"/>
          <w:szCs w:val="20"/>
        </w:rPr>
        <w:t xml:space="preserve"> </w:t>
      </w:r>
    </w:p>
    <w:p w14:paraId="4E822D6D" w14:textId="42FA93EF" w:rsidR="00135D6E" w:rsidRPr="00135D6E" w:rsidRDefault="00135D6E" w:rsidP="007671DB">
      <w:pPr>
        <w:spacing w:line="360" w:lineRule="auto"/>
        <w:jc w:val="both"/>
        <w:rPr>
          <w:rFonts w:ascii="Verdana" w:hAnsi="Verdana"/>
          <w:sz w:val="20"/>
          <w:szCs w:val="20"/>
        </w:rPr>
      </w:pPr>
    </w:p>
    <w:p w14:paraId="1CA71C49" w14:textId="6BD81708" w:rsidR="00135D6E" w:rsidRPr="00135D6E" w:rsidRDefault="00135D6E" w:rsidP="002E36FB">
      <w:pPr>
        <w:pStyle w:val="ListParagraph"/>
        <w:numPr>
          <w:ilvl w:val="0"/>
          <w:numId w:val="1"/>
        </w:numPr>
        <w:spacing w:line="360" w:lineRule="auto"/>
        <w:rPr>
          <w:rFonts w:ascii="Verdana" w:hAnsi="Verdana"/>
          <w:b/>
          <w:sz w:val="20"/>
          <w:szCs w:val="20"/>
        </w:rPr>
      </w:pPr>
      <w:r w:rsidRPr="00135D6E">
        <w:rPr>
          <w:rFonts w:ascii="Verdana" w:hAnsi="Verdana"/>
          <w:b/>
          <w:sz w:val="20"/>
          <w:szCs w:val="20"/>
        </w:rPr>
        <w:t>Ends –</w:t>
      </w:r>
    </w:p>
    <w:p w14:paraId="3785FF30" w14:textId="1154200E"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t xml:space="preserve">To interview </w:t>
      </w:r>
      <w:r w:rsidR="00801235">
        <w:rPr>
          <w:rFonts w:ascii="Verdana" w:hAnsi="Verdana"/>
          <w:sz w:val="20"/>
          <w:szCs w:val="20"/>
        </w:rPr>
        <w:t>Andy Campbell</w:t>
      </w:r>
      <w:r w:rsidRPr="00135D6E">
        <w:rPr>
          <w:rFonts w:ascii="Verdana" w:hAnsi="Verdana"/>
          <w:sz w:val="20"/>
          <w:szCs w:val="20"/>
        </w:rPr>
        <w:t xml:space="preserve"> or to find out more please contact </w:t>
      </w:r>
      <w:hyperlink r:id="rId7" w:history="1">
        <w:r w:rsidR="00073FC8" w:rsidRPr="00B161D9">
          <w:rPr>
            <w:rStyle w:val="Hyperlink"/>
            <w:rFonts w:ascii="Verdana" w:hAnsi="Verdana"/>
            <w:sz w:val="20"/>
            <w:szCs w:val="20"/>
          </w:rPr>
          <w:t>justin.cohen@actisense.com</w:t>
        </w:r>
      </w:hyperlink>
      <w:r w:rsidR="00073FC8">
        <w:rPr>
          <w:rFonts w:ascii="Verdana" w:hAnsi="Verdana"/>
          <w:sz w:val="20"/>
          <w:szCs w:val="20"/>
        </w:rPr>
        <w:t xml:space="preserve">. </w:t>
      </w:r>
    </w:p>
    <w:p w14:paraId="32B01D80" w14:textId="48DE3D4C" w:rsidR="00135D6E" w:rsidRPr="00135D6E" w:rsidRDefault="00135D6E" w:rsidP="007171D6">
      <w:pPr>
        <w:spacing w:line="360" w:lineRule="auto"/>
        <w:jc w:val="both"/>
        <w:rPr>
          <w:rFonts w:ascii="Verdana" w:hAnsi="Verdana"/>
          <w:b/>
          <w:sz w:val="20"/>
          <w:szCs w:val="20"/>
        </w:rPr>
      </w:pPr>
      <w:r w:rsidRPr="00135D6E">
        <w:rPr>
          <w:rFonts w:ascii="Verdana" w:hAnsi="Verdana"/>
          <w:b/>
          <w:sz w:val="20"/>
          <w:szCs w:val="20"/>
        </w:rPr>
        <w:t>Editors Notes:</w:t>
      </w:r>
    </w:p>
    <w:p w14:paraId="70D175BA" w14:textId="3A1819AF"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t>Actisense</w:t>
      </w:r>
      <w:r w:rsidR="001F0FEE">
        <w:rPr>
          <w:rFonts w:ascii="Verdana" w:hAnsi="Verdana"/>
          <w:sz w:val="20"/>
          <w:szCs w:val="20"/>
        </w:rPr>
        <w:t xml:space="preserve"> is the specialist marine electronics brand from Active Research Ltd. The company is</w:t>
      </w:r>
      <w:r w:rsidRPr="00135D6E">
        <w:rPr>
          <w:rFonts w:ascii="Verdana" w:hAnsi="Verdana"/>
          <w:sz w:val="20"/>
          <w:szCs w:val="20"/>
        </w:rPr>
        <w:t xml:space="preserve"> based in Poole, United Kingdom, </w:t>
      </w:r>
      <w:r w:rsidR="001F0FEE">
        <w:rPr>
          <w:rFonts w:ascii="Verdana" w:hAnsi="Verdana"/>
          <w:sz w:val="20"/>
          <w:szCs w:val="20"/>
        </w:rPr>
        <w:t xml:space="preserve">and </w:t>
      </w:r>
      <w:r w:rsidRPr="00135D6E">
        <w:rPr>
          <w:rFonts w:ascii="Verdana" w:hAnsi="Verdana"/>
          <w:sz w:val="20"/>
          <w:szCs w:val="20"/>
        </w:rPr>
        <w:t xml:space="preserve">was </w:t>
      </w:r>
      <w:r w:rsidR="001F0FEE">
        <w:rPr>
          <w:rFonts w:ascii="Verdana" w:hAnsi="Verdana"/>
          <w:sz w:val="20"/>
          <w:szCs w:val="20"/>
        </w:rPr>
        <w:t>established</w:t>
      </w:r>
      <w:r w:rsidRPr="00135D6E">
        <w:rPr>
          <w:rFonts w:ascii="Verdana" w:hAnsi="Verdana"/>
          <w:sz w:val="20"/>
          <w:szCs w:val="20"/>
        </w:rPr>
        <w:t xml:space="preserve"> by Phil Whitehurst, a Chartered Electronics Engineer</w:t>
      </w:r>
      <w:r w:rsidR="001F0FEE">
        <w:rPr>
          <w:rFonts w:ascii="Verdana" w:hAnsi="Verdana"/>
          <w:sz w:val="20"/>
          <w:szCs w:val="20"/>
        </w:rPr>
        <w:t>,</w:t>
      </w:r>
      <w:r w:rsidRPr="00135D6E">
        <w:rPr>
          <w:rFonts w:ascii="Verdana" w:hAnsi="Verdana"/>
          <w:sz w:val="20"/>
          <w:szCs w:val="20"/>
        </w:rPr>
        <w:t xml:space="preserve"> in 1997. Actisense has been creating intelligent marine electronic products that have seen them become recognised for their reliability both nationally and internationally. They are now exported to over </w:t>
      </w:r>
      <w:r w:rsidR="005844A8">
        <w:rPr>
          <w:rFonts w:ascii="Verdana" w:hAnsi="Verdana"/>
          <w:sz w:val="20"/>
          <w:szCs w:val="20"/>
        </w:rPr>
        <w:t>8</w:t>
      </w:r>
      <w:r w:rsidR="00801235">
        <w:rPr>
          <w:rFonts w:ascii="Verdana" w:hAnsi="Verdana"/>
          <w:sz w:val="20"/>
          <w:szCs w:val="20"/>
        </w:rPr>
        <w:t>5</w:t>
      </w:r>
      <w:r w:rsidRPr="00135D6E">
        <w:rPr>
          <w:rFonts w:ascii="Verdana" w:hAnsi="Verdana"/>
          <w:sz w:val="20"/>
          <w:szCs w:val="20"/>
        </w:rPr>
        <w:t xml:space="preserve"> distributors in </w:t>
      </w:r>
      <w:r w:rsidR="00801235">
        <w:rPr>
          <w:rFonts w:ascii="Verdana" w:hAnsi="Verdana"/>
          <w:sz w:val="20"/>
          <w:szCs w:val="20"/>
        </w:rPr>
        <w:t>50</w:t>
      </w:r>
      <w:r w:rsidRPr="00135D6E">
        <w:rPr>
          <w:rFonts w:ascii="Verdana" w:hAnsi="Verdana"/>
          <w:sz w:val="20"/>
          <w:szCs w:val="20"/>
        </w:rPr>
        <w:t xml:space="preserve"> countries worldwide.</w:t>
      </w:r>
    </w:p>
    <w:sectPr w:rsidR="00135D6E" w:rsidRPr="00135D6E" w:rsidSect="00F91900">
      <w:pgSz w:w="11906" w:h="16838"/>
      <w:pgMar w:top="993" w:right="1274"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0B6191"/>
    <w:multiLevelType w:val="multilevel"/>
    <w:tmpl w:val="6B644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BF764EC"/>
    <w:multiLevelType w:val="hybridMultilevel"/>
    <w:tmpl w:val="5E648CC6"/>
    <w:lvl w:ilvl="0" w:tplc="874E27D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CC73FD6"/>
    <w:multiLevelType w:val="hybridMultilevel"/>
    <w:tmpl w:val="FE54AA6E"/>
    <w:lvl w:ilvl="0" w:tplc="41DCF1B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46268595">
    <w:abstractNumId w:val="1"/>
  </w:num>
  <w:num w:numId="2" w16cid:durableId="961497760">
    <w:abstractNumId w:val="2"/>
  </w:num>
  <w:num w:numId="3" w16cid:durableId="952128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CxMDUyNjawMDc0MjdQ0lEKTi0uzszPAykwrgUAXmKZ9CwAAAA="/>
  </w:docVars>
  <w:rsids>
    <w:rsidRoot w:val="00135D6E"/>
    <w:rsid w:val="00013C4E"/>
    <w:rsid w:val="0006197D"/>
    <w:rsid w:val="00073FC8"/>
    <w:rsid w:val="00084279"/>
    <w:rsid w:val="000E717C"/>
    <w:rsid w:val="00135D6E"/>
    <w:rsid w:val="00163083"/>
    <w:rsid w:val="00184AD9"/>
    <w:rsid w:val="001962F4"/>
    <w:rsid w:val="001C11B3"/>
    <w:rsid w:val="001E726B"/>
    <w:rsid w:val="001F0FEE"/>
    <w:rsid w:val="001F233E"/>
    <w:rsid w:val="00233648"/>
    <w:rsid w:val="00265405"/>
    <w:rsid w:val="00297703"/>
    <w:rsid w:val="002B65D1"/>
    <w:rsid w:val="002E36FB"/>
    <w:rsid w:val="003D3CBA"/>
    <w:rsid w:val="004959DC"/>
    <w:rsid w:val="004E56CE"/>
    <w:rsid w:val="005844A8"/>
    <w:rsid w:val="005872F5"/>
    <w:rsid w:val="00593203"/>
    <w:rsid w:val="005F10A9"/>
    <w:rsid w:val="00670FE3"/>
    <w:rsid w:val="006A5FB3"/>
    <w:rsid w:val="006C7983"/>
    <w:rsid w:val="006F0D8E"/>
    <w:rsid w:val="007171D6"/>
    <w:rsid w:val="00717970"/>
    <w:rsid w:val="00745000"/>
    <w:rsid w:val="007671DB"/>
    <w:rsid w:val="007A6115"/>
    <w:rsid w:val="007A7C00"/>
    <w:rsid w:val="007F2753"/>
    <w:rsid w:val="007F2A91"/>
    <w:rsid w:val="00800561"/>
    <w:rsid w:val="00801235"/>
    <w:rsid w:val="008944A7"/>
    <w:rsid w:val="008D235B"/>
    <w:rsid w:val="008D7F62"/>
    <w:rsid w:val="008E484E"/>
    <w:rsid w:val="00925CA7"/>
    <w:rsid w:val="00956BD5"/>
    <w:rsid w:val="00986E5E"/>
    <w:rsid w:val="009E463E"/>
    <w:rsid w:val="00A572EC"/>
    <w:rsid w:val="00A62FED"/>
    <w:rsid w:val="00AD1F1D"/>
    <w:rsid w:val="00B17981"/>
    <w:rsid w:val="00C328B2"/>
    <w:rsid w:val="00C3525B"/>
    <w:rsid w:val="00C72E9C"/>
    <w:rsid w:val="00C73988"/>
    <w:rsid w:val="00C763C3"/>
    <w:rsid w:val="00CA6580"/>
    <w:rsid w:val="00CB73CA"/>
    <w:rsid w:val="00D93721"/>
    <w:rsid w:val="00DA14DA"/>
    <w:rsid w:val="00DC250A"/>
    <w:rsid w:val="00DD791E"/>
    <w:rsid w:val="00DF31F6"/>
    <w:rsid w:val="00E63825"/>
    <w:rsid w:val="00F919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B1EEC"/>
  <w15:chartTrackingRefBased/>
  <w15:docId w15:val="{219D8AFA-579B-4EDD-9FD5-EEB662565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D6E"/>
    <w:pPr>
      <w:ind w:left="720"/>
      <w:contextualSpacing/>
    </w:pPr>
  </w:style>
  <w:style w:type="character" w:styleId="Hyperlink">
    <w:name w:val="Hyperlink"/>
    <w:basedOn w:val="DefaultParagraphFont"/>
    <w:uiPriority w:val="99"/>
    <w:unhideWhenUsed/>
    <w:rsid w:val="00135D6E"/>
    <w:rPr>
      <w:color w:val="0563C1" w:themeColor="hyperlink"/>
      <w:u w:val="single"/>
    </w:rPr>
  </w:style>
  <w:style w:type="character" w:styleId="UnresolvedMention">
    <w:name w:val="Unresolved Mention"/>
    <w:basedOn w:val="DefaultParagraphFont"/>
    <w:uiPriority w:val="99"/>
    <w:semiHidden/>
    <w:unhideWhenUsed/>
    <w:rsid w:val="00135D6E"/>
    <w:rPr>
      <w:color w:val="605E5C"/>
      <w:shd w:val="clear" w:color="auto" w:fill="E1DFDD"/>
    </w:rPr>
  </w:style>
  <w:style w:type="paragraph" w:styleId="NormalWeb">
    <w:name w:val="Normal (Web)"/>
    <w:basedOn w:val="Normal"/>
    <w:uiPriority w:val="99"/>
    <w:semiHidden/>
    <w:unhideWhenUsed/>
    <w:rsid w:val="008944A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1476151">
      <w:bodyDiv w:val="1"/>
      <w:marLeft w:val="0"/>
      <w:marRight w:val="0"/>
      <w:marTop w:val="0"/>
      <w:marBottom w:val="0"/>
      <w:divBdr>
        <w:top w:val="none" w:sz="0" w:space="0" w:color="auto"/>
        <w:left w:val="none" w:sz="0" w:space="0" w:color="auto"/>
        <w:bottom w:val="none" w:sz="0" w:space="0" w:color="auto"/>
        <w:right w:val="none" w:sz="0" w:space="0" w:color="auto"/>
      </w:divBdr>
    </w:div>
    <w:div w:id="579143670">
      <w:bodyDiv w:val="1"/>
      <w:marLeft w:val="0"/>
      <w:marRight w:val="0"/>
      <w:marTop w:val="0"/>
      <w:marBottom w:val="0"/>
      <w:divBdr>
        <w:top w:val="none" w:sz="0" w:space="0" w:color="auto"/>
        <w:left w:val="none" w:sz="0" w:space="0" w:color="auto"/>
        <w:bottom w:val="none" w:sz="0" w:space="0" w:color="auto"/>
        <w:right w:val="none" w:sz="0" w:space="0" w:color="auto"/>
      </w:divBdr>
      <w:divsChild>
        <w:div w:id="2057117742">
          <w:marLeft w:val="0"/>
          <w:marRight w:val="0"/>
          <w:marTop w:val="0"/>
          <w:marBottom w:val="0"/>
          <w:divBdr>
            <w:top w:val="none" w:sz="0" w:space="0" w:color="auto"/>
            <w:left w:val="none" w:sz="0" w:space="0" w:color="auto"/>
            <w:bottom w:val="none" w:sz="0" w:space="0" w:color="auto"/>
            <w:right w:val="none" w:sz="0" w:space="0" w:color="auto"/>
          </w:divBdr>
        </w:div>
      </w:divsChild>
    </w:div>
    <w:div w:id="683363458">
      <w:bodyDiv w:val="1"/>
      <w:marLeft w:val="0"/>
      <w:marRight w:val="0"/>
      <w:marTop w:val="0"/>
      <w:marBottom w:val="0"/>
      <w:divBdr>
        <w:top w:val="none" w:sz="0" w:space="0" w:color="auto"/>
        <w:left w:val="none" w:sz="0" w:space="0" w:color="auto"/>
        <w:bottom w:val="none" w:sz="0" w:space="0" w:color="auto"/>
        <w:right w:val="none" w:sz="0" w:space="0" w:color="auto"/>
      </w:divBdr>
    </w:div>
    <w:div w:id="1322587166">
      <w:bodyDiv w:val="1"/>
      <w:marLeft w:val="0"/>
      <w:marRight w:val="0"/>
      <w:marTop w:val="0"/>
      <w:marBottom w:val="0"/>
      <w:divBdr>
        <w:top w:val="none" w:sz="0" w:space="0" w:color="auto"/>
        <w:left w:val="none" w:sz="0" w:space="0" w:color="auto"/>
        <w:bottom w:val="none" w:sz="0" w:space="0" w:color="auto"/>
        <w:right w:val="none" w:sz="0" w:space="0" w:color="auto"/>
      </w:divBdr>
    </w:div>
    <w:div w:id="1495494042">
      <w:bodyDiv w:val="1"/>
      <w:marLeft w:val="0"/>
      <w:marRight w:val="0"/>
      <w:marTop w:val="0"/>
      <w:marBottom w:val="0"/>
      <w:divBdr>
        <w:top w:val="none" w:sz="0" w:space="0" w:color="auto"/>
        <w:left w:val="none" w:sz="0" w:space="0" w:color="auto"/>
        <w:bottom w:val="none" w:sz="0" w:space="0" w:color="auto"/>
        <w:right w:val="none" w:sz="0" w:space="0" w:color="auto"/>
      </w:divBdr>
    </w:div>
    <w:div w:id="1636597535">
      <w:bodyDiv w:val="1"/>
      <w:marLeft w:val="0"/>
      <w:marRight w:val="0"/>
      <w:marTop w:val="0"/>
      <w:marBottom w:val="0"/>
      <w:divBdr>
        <w:top w:val="none" w:sz="0" w:space="0" w:color="auto"/>
        <w:left w:val="none" w:sz="0" w:space="0" w:color="auto"/>
        <w:bottom w:val="none" w:sz="0" w:space="0" w:color="auto"/>
        <w:right w:val="none" w:sz="0" w:space="0" w:color="auto"/>
      </w:divBdr>
      <w:divsChild>
        <w:div w:id="229657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051921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5085261">
      <w:bodyDiv w:val="1"/>
      <w:marLeft w:val="0"/>
      <w:marRight w:val="0"/>
      <w:marTop w:val="0"/>
      <w:marBottom w:val="0"/>
      <w:divBdr>
        <w:top w:val="none" w:sz="0" w:space="0" w:color="auto"/>
        <w:left w:val="none" w:sz="0" w:space="0" w:color="auto"/>
        <w:bottom w:val="none" w:sz="0" w:space="0" w:color="auto"/>
        <w:right w:val="none" w:sz="0" w:space="0" w:color="auto"/>
      </w:divBdr>
      <w:divsChild>
        <w:div w:id="40784891">
          <w:marLeft w:val="0"/>
          <w:marRight w:val="0"/>
          <w:marTop w:val="0"/>
          <w:marBottom w:val="0"/>
          <w:divBdr>
            <w:top w:val="none" w:sz="0" w:space="0" w:color="auto"/>
            <w:left w:val="none" w:sz="0" w:space="0" w:color="auto"/>
            <w:bottom w:val="none" w:sz="0" w:space="0" w:color="auto"/>
            <w:right w:val="none" w:sz="0" w:space="0" w:color="auto"/>
          </w:divBdr>
        </w:div>
      </w:divsChild>
    </w:div>
    <w:div w:id="206231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ustin.cohen@actisens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tisense.com/nmea-dashboards"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538</Words>
  <Characters>3069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Justin Cohen</cp:lastModifiedBy>
  <cp:revision>4</cp:revision>
  <dcterms:created xsi:type="dcterms:W3CDTF">2025-08-18T12:22:00Z</dcterms:created>
  <dcterms:modified xsi:type="dcterms:W3CDTF">2025-08-18T12:31:00Z</dcterms:modified>
</cp:coreProperties>
</file>